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E483" w14:textId="41EB5A0B" w:rsidR="00AD65E8" w:rsidRPr="00000D0C" w:rsidRDefault="00AD65E8" w:rsidP="000A2853">
      <w:pPr>
        <w:pStyle w:val="Kop1"/>
        <w:spacing w:line="240" w:lineRule="auto"/>
      </w:pPr>
      <w:r w:rsidRPr="00000D0C">
        <w:t>Inleiding</w:t>
      </w:r>
    </w:p>
    <w:p w14:paraId="75097F0D" w14:textId="77777777" w:rsidR="00AD65E8" w:rsidRDefault="00AD65E8" w:rsidP="000A2853">
      <w:pPr>
        <w:spacing w:after="0" w:line="240" w:lineRule="auto"/>
      </w:pPr>
    </w:p>
    <w:p w14:paraId="12E69A2A" w14:textId="4D4521F2" w:rsidR="00AD65E8" w:rsidRDefault="00AD65E8" w:rsidP="000A2853">
      <w:pPr>
        <w:spacing w:after="0" w:line="240" w:lineRule="auto"/>
      </w:pPr>
      <w:r>
        <w:t xml:space="preserve">BVCB is een voetbalvereniging met een behoorlijke maatschappelijke betrokkenheid in de gemeente Lansingerland, het is de enige voetbalvereniging in Bergschenhoek. De club is uitgegroeid tot één van de grootste verenigingen van de gemeente en heeft daarmee een voorbeeldfunctie voor anderen. Bij BVCB staan normen en waarden, respect en sportiviteit hoog in het vaandel. Het creëren van een veilig sportklimaat binnen de hekken van BVCB is voor de club de hoogste prioriteit. </w:t>
      </w:r>
    </w:p>
    <w:p w14:paraId="3F369176" w14:textId="77777777" w:rsidR="00AD65E8" w:rsidRDefault="00AD65E8" w:rsidP="000A2853">
      <w:pPr>
        <w:spacing w:after="0" w:line="240" w:lineRule="auto"/>
      </w:pPr>
    </w:p>
    <w:p w14:paraId="79F8D271" w14:textId="77777777" w:rsidR="003E18EA" w:rsidRDefault="003E18EA" w:rsidP="003E18EA">
      <w:pPr>
        <w:spacing w:after="0"/>
      </w:pPr>
      <w:r>
        <w:t xml:space="preserve">Het kan voorkomen dat een lid of ouder/verzorger van BVCB zich laat meeslepen door de emotie van het spel. Het uitdragen van een emotie kent haar grenzen, het kan zelfs leiden tot frustratie. Helaas komt het voor dat een lid of ouder/verzorger zich buitenproportioneel gedraagt, waarmee de normen en waarden van BVCB worden overschreden. Mocht dit door een KNVB-official zijn beoordeeld, zal er vanuit de bond een tuchtrechtelijk onderzoek starten. Vanuit het bestuur van BVCB wordt ook om actie gevraagd. </w:t>
      </w:r>
    </w:p>
    <w:p w14:paraId="59AE2266" w14:textId="77777777" w:rsidR="003E18EA" w:rsidRDefault="003E18EA" w:rsidP="003E18EA">
      <w:pPr>
        <w:spacing w:after="0"/>
      </w:pPr>
    </w:p>
    <w:p w14:paraId="3E4133D8" w14:textId="4D79E9FD" w:rsidR="00417776" w:rsidRDefault="003E18EA" w:rsidP="003E18EA">
      <w:pPr>
        <w:spacing w:after="0"/>
      </w:pPr>
      <w:r>
        <w:t>Om de handhaving van de normen en waarden intact te houden, is het van belang de wanordelijkheden goed te monitoren. Er bestond binnen BVCB geen opgeslagen documentatie of dossiervorming, waardoor er na een individueel geval geen afspraken zwart op wit stonden. Nadat seizoen ‘21/’22 is gestart met enkele incidenten, is er vanuit het bestuur de wens uitgesproken dit wel te gaan oppakken.</w:t>
      </w:r>
    </w:p>
    <w:p w14:paraId="6B3FD726" w14:textId="224D6790" w:rsidR="00D46989" w:rsidRDefault="003E18EA" w:rsidP="00417776">
      <w:pPr>
        <w:pStyle w:val="Kop1"/>
      </w:pPr>
      <w:r>
        <w:t>Sanctie</w:t>
      </w:r>
      <w:r w:rsidR="00417776">
        <w:t xml:space="preserve">beleid </w:t>
      </w:r>
      <w:r w:rsidR="00AD65E8">
        <w:t xml:space="preserve"> </w:t>
      </w:r>
    </w:p>
    <w:p w14:paraId="73C31E10" w14:textId="77777777" w:rsidR="00D46989" w:rsidRDefault="00D46989" w:rsidP="000A2853">
      <w:pPr>
        <w:spacing w:after="0" w:line="240" w:lineRule="auto"/>
      </w:pPr>
    </w:p>
    <w:p w14:paraId="5A690691" w14:textId="77777777" w:rsidR="003E18EA" w:rsidRDefault="003E18EA" w:rsidP="003E18EA">
      <w:pPr>
        <w:spacing w:after="0"/>
      </w:pPr>
      <w:r>
        <w:t xml:space="preserve">Het idee is om vanaf medio seizoen ‘21/’22 te starten met dossiervorming voor </w:t>
      </w:r>
      <w:r w:rsidRPr="00315FB7">
        <w:rPr>
          <w:i/>
          <w:iCs/>
        </w:rPr>
        <w:t>de individuele gevallen</w:t>
      </w:r>
      <w:r>
        <w:t xml:space="preserve">, waar nodig met terugwerkende kracht. Het doel hiervan is enerzijds duidelijk de grens aan te geven van het voorval met het oog op de normen en waarden, anderzijds om een dossier te hebben mocht de betreffende persoon meermaals een overtreding begaan. </w:t>
      </w:r>
    </w:p>
    <w:p w14:paraId="0A2DC391" w14:textId="77777777" w:rsidR="003E18EA" w:rsidRDefault="003E18EA" w:rsidP="003E18EA">
      <w:pPr>
        <w:spacing w:after="0"/>
      </w:pPr>
    </w:p>
    <w:p w14:paraId="18B451D1" w14:textId="77777777" w:rsidR="003E18EA" w:rsidRDefault="003E18EA" w:rsidP="003E18EA">
      <w:pPr>
        <w:spacing w:after="0"/>
      </w:pPr>
      <w:r>
        <w:t>Het opbouwen van een dossier bestaat uit verschillende fases, aan de hand van het soort overtreding en eventuele eerdere excessen wordt (op dit moment) door het bestuur bepaald welke fase van toepassing is:</w:t>
      </w:r>
    </w:p>
    <w:p w14:paraId="58B384FC" w14:textId="77777777" w:rsidR="003E18EA" w:rsidRPr="008D7226" w:rsidRDefault="003E18EA" w:rsidP="003E18EA">
      <w:pPr>
        <w:spacing w:after="0"/>
        <w:rPr>
          <w:i/>
          <w:iCs/>
        </w:rPr>
      </w:pPr>
    </w:p>
    <w:p w14:paraId="7A018B04" w14:textId="77777777" w:rsidR="003E18EA" w:rsidRPr="0069546C" w:rsidRDefault="003E18EA" w:rsidP="003E18EA">
      <w:pPr>
        <w:pStyle w:val="Lijstalinea"/>
        <w:numPr>
          <w:ilvl w:val="0"/>
          <w:numId w:val="13"/>
        </w:numPr>
        <w:spacing w:after="0"/>
        <w:ind w:left="426"/>
        <w:rPr>
          <w:i/>
          <w:iCs/>
        </w:rPr>
      </w:pPr>
      <w:r w:rsidRPr="0069546C">
        <w:rPr>
          <w:i/>
          <w:iCs/>
        </w:rPr>
        <w:t xml:space="preserve">Fase 1: </w:t>
      </w:r>
      <w:r>
        <w:rPr>
          <w:i/>
          <w:iCs/>
        </w:rPr>
        <w:t xml:space="preserve">een gesprek (met o.a. een bestuurslid) en </w:t>
      </w:r>
      <w:r w:rsidRPr="0069546C">
        <w:rPr>
          <w:i/>
          <w:iCs/>
        </w:rPr>
        <w:t xml:space="preserve">een </w:t>
      </w:r>
      <w:r>
        <w:rPr>
          <w:i/>
          <w:iCs/>
        </w:rPr>
        <w:t xml:space="preserve">formele </w:t>
      </w:r>
      <w:r w:rsidRPr="0069546C">
        <w:rPr>
          <w:i/>
          <w:iCs/>
        </w:rPr>
        <w:t>officiële waarschuwing</w:t>
      </w:r>
    </w:p>
    <w:p w14:paraId="283EFFA2" w14:textId="77777777" w:rsidR="003E18EA" w:rsidRDefault="003E18EA" w:rsidP="003E18EA">
      <w:pPr>
        <w:pStyle w:val="Lijstalinea"/>
        <w:spacing w:after="0"/>
        <w:ind w:left="426"/>
      </w:pPr>
      <w:r>
        <w:t>Dit is de eerste stap bij een individueel exces die door het bestuur als zodanig wordt beoordeeld dat een officiële waarschuwing nodig is. Er wordt rekening gehouden met een eventuele straf vanuit het tuchtorgaan van de KNVB, dubbelop straffen kan te zwaar zijn. In sommige gevallen is dit helaas wel nodig. Een officiële waarschuwing kan worden gecombineerd met een andere interne ‘straf’, zoals bijvoorbeeld een maatschappelijke functie vervullen voor de club.</w:t>
      </w:r>
    </w:p>
    <w:p w14:paraId="13E1A1FA" w14:textId="77777777" w:rsidR="003E18EA" w:rsidRDefault="003E18EA" w:rsidP="003E18EA">
      <w:pPr>
        <w:pStyle w:val="Lijstalinea"/>
        <w:spacing w:after="0"/>
        <w:ind w:left="426"/>
      </w:pPr>
      <w:r>
        <w:t xml:space="preserve"> </w:t>
      </w:r>
    </w:p>
    <w:p w14:paraId="520FA92B" w14:textId="77777777" w:rsidR="003E18EA" w:rsidRDefault="003E18EA" w:rsidP="003E18EA">
      <w:pPr>
        <w:pStyle w:val="Lijstalinea"/>
        <w:numPr>
          <w:ilvl w:val="0"/>
          <w:numId w:val="13"/>
        </w:numPr>
        <w:spacing w:after="0"/>
        <w:ind w:left="426"/>
        <w:rPr>
          <w:i/>
          <w:iCs/>
        </w:rPr>
      </w:pPr>
      <w:r w:rsidRPr="003A43D6">
        <w:rPr>
          <w:i/>
          <w:iCs/>
        </w:rPr>
        <w:t>Fase 2: een</w:t>
      </w:r>
      <w:r>
        <w:rPr>
          <w:i/>
          <w:iCs/>
        </w:rPr>
        <w:t xml:space="preserve"> tweede gesprek (met o.a. een bestuurslid),</w:t>
      </w:r>
      <w:r w:rsidRPr="003A43D6">
        <w:rPr>
          <w:i/>
          <w:iCs/>
        </w:rPr>
        <w:t xml:space="preserve"> interne schorsing en een laatste</w:t>
      </w:r>
      <w:r>
        <w:rPr>
          <w:i/>
          <w:iCs/>
        </w:rPr>
        <w:t xml:space="preserve"> formele</w:t>
      </w:r>
      <w:r w:rsidRPr="003A43D6">
        <w:rPr>
          <w:i/>
          <w:iCs/>
        </w:rPr>
        <w:t xml:space="preserve"> waarschuwing</w:t>
      </w:r>
    </w:p>
    <w:p w14:paraId="3DD9BD0C" w14:textId="77777777" w:rsidR="003E18EA" w:rsidRDefault="003E18EA" w:rsidP="003E18EA">
      <w:pPr>
        <w:pStyle w:val="Lijstalinea"/>
        <w:spacing w:after="0"/>
        <w:ind w:left="426"/>
      </w:pPr>
      <w:r>
        <w:t>De tweede stap is een interne schorsing, hiermee is het betreffende lid of ouder/verzorger tijdelijk geschorst voor alle activiteiten op en rond de club. Het bestuur zal in deze fase de hoogte van de schorsing bepalen, ook hier wordt rekening gehouden met een eventuele straf vanuit het tuchtorgaan van de KNVB. Bij een interne schorsing zal een laatste waarschuwing volgen.</w:t>
      </w:r>
    </w:p>
    <w:p w14:paraId="65365ACF" w14:textId="77777777" w:rsidR="003E18EA" w:rsidRPr="003A43D6" w:rsidRDefault="003E18EA" w:rsidP="003E18EA">
      <w:pPr>
        <w:pStyle w:val="Lijstalinea"/>
        <w:spacing w:after="0"/>
        <w:ind w:left="426"/>
        <w:rPr>
          <w:i/>
          <w:iCs/>
        </w:rPr>
      </w:pPr>
      <w:r>
        <w:t xml:space="preserve"> </w:t>
      </w:r>
    </w:p>
    <w:p w14:paraId="7146B527" w14:textId="77777777" w:rsidR="003E18EA" w:rsidRPr="003A43D6" w:rsidRDefault="003E18EA" w:rsidP="003E18EA">
      <w:pPr>
        <w:pStyle w:val="Lijstalinea"/>
        <w:numPr>
          <w:ilvl w:val="0"/>
          <w:numId w:val="13"/>
        </w:numPr>
        <w:spacing w:after="0"/>
        <w:ind w:left="426"/>
        <w:rPr>
          <w:i/>
          <w:iCs/>
        </w:rPr>
      </w:pPr>
      <w:r w:rsidRPr="003A43D6">
        <w:rPr>
          <w:i/>
          <w:iCs/>
        </w:rPr>
        <w:t>Fase 3: royeren van de club</w:t>
      </w:r>
    </w:p>
    <w:p w14:paraId="40A07FF8" w14:textId="77777777" w:rsidR="003E18EA" w:rsidRDefault="003E18EA" w:rsidP="003E18EA">
      <w:pPr>
        <w:spacing w:after="0"/>
        <w:ind w:left="426"/>
      </w:pPr>
      <w:r>
        <w:t xml:space="preserve">Dit is de laatste stap van de reeks: verbanning bij de club BVCB. Het zal zelden voorkomen, maar het is wel goed om deze fase te benoemen. BVCB heeft haar normen en waarden hoog in het vaandel staan, mocht blijken dat dit keer op keer wordt overschreden, kan deze straf worden uitgedeeld. </w:t>
      </w:r>
    </w:p>
    <w:p w14:paraId="00D4DE31" w14:textId="3D38683A" w:rsidR="003E18EA" w:rsidRDefault="003E18EA" w:rsidP="003E18EA">
      <w:pPr>
        <w:pStyle w:val="Kop1"/>
      </w:pPr>
      <w:r>
        <w:t>Besluitvorming</w:t>
      </w:r>
    </w:p>
    <w:p w14:paraId="3FA8DF5F" w14:textId="77777777" w:rsidR="003E18EA" w:rsidRDefault="003E18EA" w:rsidP="003E18EA">
      <w:pPr>
        <w:spacing w:after="0"/>
      </w:pPr>
    </w:p>
    <w:p w14:paraId="355FDBDC" w14:textId="23EE1CD5" w:rsidR="003E18EA" w:rsidRDefault="003E18EA" w:rsidP="003E18EA">
      <w:pPr>
        <w:spacing w:after="0"/>
      </w:pPr>
      <w:r>
        <w:t>Het bestuur van BVCB zal zich bij ieder (individueel) incident, met name bij wanordelijkheden, zich beraden over het gevolg. Het bestuur zal hoor en wederhoor toepassen en rekening houden met een eventuele straf vanuit het tuchtorgaan van de KNVB. Het bestuur zal aan de hand van de verkregen informatie een gesprek introduceren en een eventuele straf toekennen, dat zal maatwerk zijn.</w:t>
      </w:r>
    </w:p>
    <w:p w14:paraId="2282AB84" w14:textId="422AB59D" w:rsidR="007E5C77" w:rsidRDefault="007E5C77" w:rsidP="003E18EA">
      <w:pPr>
        <w:spacing w:after="0" w:line="240" w:lineRule="auto"/>
      </w:pPr>
    </w:p>
    <w:sectPr w:rsidR="007E5C77" w:rsidSect="00AD65E8">
      <w:headerReference w:type="default" r:id="rId8"/>
      <w:footerReference w:type="default" r:id="rId9"/>
      <w:pgSz w:w="11906" w:h="16838"/>
      <w:pgMar w:top="2410"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EB13" w14:textId="77777777" w:rsidR="005B26BC" w:rsidRDefault="005B26BC" w:rsidP="00AD65E8">
      <w:pPr>
        <w:spacing w:after="0" w:line="240" w:lineRule="auto"/>
      </w:pPr>
      <w:r>
        <w:separator/>
      </w:r>
    </w:p>
  </w:endnote>
  <w:endnote w:type="continuationSeparator" w:id="0">
    <w:p w14:paraId="3640ADAF" w14:textId="77777777" w:rsidR="005B26BC" w:rsidRDefault="005B26BC" w:rsidP="00AD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C4F" w14:textId="1FA44728" w:rsidR="000A2853" w:rsidRDefault="00320A3B" w:rsidP="000A2853">
    <w:pPr>
      <w:pStyle w:val="Voettekst"/>
      <w:jc w:val="right"/>
    </w:pPr>
    <w:r>
      <w:t>Seizoen 202</w:t>
    </w:r>
    <w:r w:rsidR="00D94A99">
      <w:t>2</w:t>
    </w:r>
    <w:r>
      <w:t>/’2</w:t>
    </w:r>
    <w:r w:rsidR="00D94A99">
      <w:t>3</w:t>
    </w:r>
    <w:r>
      <w:t xml:space="preserve">. </w:t>
    </w:r>
    <w:r w:rsidR="00D94A99">
      <w:t>NvK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00EC" w14:textId="77777777" w:rsidR="005B26BC" w:rsidRDefault="005B26BC" w:rsidP="00AD65E8">
      <w:pPr>
        <w:spacing w:after="0" w:line="240" w:lineRule="auto"/>
      </w:pPr>
      <w:r>
        <w:separator/>
      </w:r>
    </w:p>
  </w:footnote>
  <w:footnote w:type="continuationSeparator" w:id="0">
    <w:p w14:paraId="0E15BD42" w14:textId="77777777" w:rsidR="005B26BC" w:rsidRDefault="005B26BC" w:rsidP="00AD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E94" w14:textId="14E53EFD" w:rsidR="000A2853" w:rsidRDefault="000A2853" w:rsidP="000A2853">
    <w:pPr>
      <w:pStyle w:val="Geenafstand"/>
      <w:jc w:val="center"/>
      <w:rPr>
        <w:sz w:val="24"/>
        <w:szCs w:val="24"/>
      </w:rPr>
    </w:pPr>
    <w:r>
      <w:rPr>
        <w:noProof/>
      </w:rPr>
      <w:drawing>
        <wp:anchor distT="0" distB="0" distL="114300" distR="114300" simplePos="0" relativeHeight="251658240" behindDoc="0" locked="0" layoutInCell="1" allowOverlap="1" wp14:anchorId="5EDDD041" wp14:editId="39AE1E37">
          <wp:simplePos x="0" y="0"/>
          <wp:positionH relativeFrom="margin">
            <wp:align>right</wp:align>
          </wp:positionH>
          <wp:positionV relativeFrom="paragraph">
            <wp:posOffset>9525</wp:posOffset>
          </wp:positionV>
          <wp:extent cx="809625" cy="809625"/>
          <wp:effectExtent l="0" t="0" r="9525" b="9525"/>
          <wp:wrapSquare wrapText="bothSides"/>
          <wp:docPr id="15" name="Afbeelding 15" descr="Home | BV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V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2F7D" w14:textId="77777777" w:rsidR="000A2853" w:rsidRDefault="000A2853" w:rsidP="000A2853">
    <w:pPr>
      <w:pStyle w:val="Geenafstand"/>
      <w:jc w:val="center"/>
      <w:rPr>
        <w:sz w:val="24"/>
        <w:szCs w:val="24"/>
      </w:rPr>
    </w:pPr>
  </w:p>
  <w:p w14:paraId="246C6909" w14:textId="5D72F99D" w:rsidR="000A2853" w:rsidRPr="000A2853" w:rsidRDefault="000A2853" w:rsidP="000A2853">
    <w:pPr>
      <w:pStyle w:val="Geenafstand"/>
      <w:jc w:val="center"/>
      <w:rPr>
        <w:b/>
        <w:bCs/>
        <w:sz w:val="28"/>
        <w:szCs w:val="28"/>
      </w:rPr>
    </w:pPr>
    <w:r>
      <w:rPr>
        <w:sz w:val="24"/>
        <w:szCs w:val="24"/>
      </w:rPr>
      <w:t xml:space="preserve">            </w:t>
    </w:r>
    <w:r w:rsidRPr="000A2853">
      <w:rPr>
        <w:b/>
        <w:bCs/>
        <w:sz w:val="28"/>
        <w:szCs w:val="28"/>
      </w:rPr>
      <w:t xml:space="preserve"> </w:t>
    </w:r>
    <w:r w:rsidR="003E18EA">
      <w:rPr>
        <w:b/>
        <w:bCs/>
        <w:sz w:val="28"/>
        <w:szCs w:val="28"/>
      </w:rPr>
      <w:t>SANCTIE</w:t>
    </w:r>
    <w:r w:rsidR="00417776">
      <w:rPr>
        <w:b/>
        <w:bCs/>
        <w:sz w:val="28"/>
        <w:szCs w:val="28"/>
      </w:rPr>
      <w:t>BELEID</w:t>
    </w:r>
    <w:r w:rsidRPr="000A2853">
      <w:rPr>
        <w:b/>
        <w:bCs/>
        <w:sz w:val="28"/>
        <w:szCs w:val="28"/>
      </w:rPr>
      <w:t xml:space="preserve"> BVCB</w:t>
    </w:r>
  </w:p>
  <w:p w14:paraId="2F04598B" w14:textId="143DA9E6" w:rsidR="00AD65E8" w:rsidRDefault="00AD65E8" w:rsidP="00AD65E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AE2"/>
    <w:multiLevelType w:val="hybridMultilevel"/>
    <w:tmpl w:val="BD7490DC"/>
    <w:lvl w:ilvl="0" w:tplc="06147F4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8A78BD"/>
    <w:multiLevelType w:val="hybridMultilevel"/>
    <w:tmpl w:val="700637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2431B4"/>
    <w:multiLevelType w:val="hybridMultilevel"/>
    <w:tmpl w:val="E47CF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5F61D7"/>
    <w:multiLevelType w:val="hybridMultilevel"/>
    <w:tmpl w:val="195AECC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C11601"/>
    <w:multiLevelType w:val="hybridMultilevel"/>
    <w:tmpl w:val="BADAC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7C2AE0"/>
    <w:multiLevelType w:val="hybridMultilevel"/>
    <w:tmpl w:val="0C8E11F0"/>
    <w:lvl w:ilvl="0" w:tplc="06147F4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AC18E1"/>
    <w:multiLevelType w:val="multilevel"/>
    <w:tmpl w:val="0AD29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AE4F76"/>
    <w:multiLevelType w:val="hybridMultilevel"/>
    <w:tmpl w:val="509CD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A27C18"/>
    <w:multiLevelType w:val="hybridMultilevel"/>
    <w:tmpl w:val="D4E4A9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C23081"/>
    <w:multiLevelType w:val="hybridMultilevel"/>
    <w:tmpl w:val="277C4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012DCF"/>
    <w:multiLevelType w:val="hybridMultilevel"/>
    <w:tmpl w:val="0F765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9001FC"/>
    <w:multiLevelType w:val="hybridMultilevel"/>
    <w:tmpl w:val="A9300098"/>
    <w:lvl w:ilvl="0" w:tplc="04130001">
      <w:start w:val="1"/>
      <w:numFmt w:val="bullet"/>
      <w:lvlText w:val=""/>
      <w:lvlJc w:val="left"/>
      <w:pPr>
        <w:ind w:left="945" w:hanging="360"/>
      </w:pPr>
      <w:rPr>
        <w:rFonts w:ascii="Symbol" w:hAnsi="Symbol" w:hint="default"/>
      </w:rPr>
    </w:lvl>
    <w:lvl w:ilvl="1" w:tplc="04130003" w:tentative="1">
      <w:start w:val="1"/>
      <w:numFmt w:val="bullet"/>
      <w:lvlText w:val="o"/>
      <w:lvlJc w:val="left"/>
      <w:pPr>
        <w:ind w:left="1665" w:hanging="360"/>
      </w:pPr>
      <w:rPr>
        <w:rFonts w:ascii="Courier New" w:hAnsi="Courier New" w:cs="Courier New" w:hint="default"/>
      </w:rPr>
    </w:lvl>
    <w:lvl w:ilvl="2" w:tplc="04130005" w:tentative="1">
      <w:start w:val="1"/>
      <w:numFmt w:val="bullet"/>
      <w:lvlText w:val=""/>
      <w:lvlJc w:val="left"/>
      <w:pPr>
        <w:ind w:left="2385" w:hanging="360"/>
      </w:pPr>
      <w:rPr>
        <w:rFonts w:ascii="Wingdings" w:hAnsi="Wingdings" w:hint="default"/>
      </w:rPr>
    </w:lvl>
    <w:lvl w:ilvl="3" w:tplc="04130001" w:tentative="1">
      <w:start w:val="1"/>
      <w:numFmt w:val="bullet"/>
      <w:lvlText w:val=""/>
      <w:lvlJc w:val="left"/>
      <w:pPr>
        <w:ind w:left="3105" w:hanging="360"/>
      </w:pPr>
      <w:rPr>
        <w:rFonts w:ascii="Symbol" w:hAnsi="Symbol" w:hint="default"/>
      </w:rPr>
    </w:lvl>
    <w:lvl w:ilvl="4" w:tplc="04130003" w:tentative="1">
      <w:start w:val="1"/>
      <w:numFmt w:val="bullet"/>
      <w:lvlText w:val="o"/>
      <w:lvlJc w:val="left"/>
      <w:pPr>
        <w:ind w:left="3825" w:hanging="360"/>
      </w:pPr>
      <w:rPr>
        <w:rFonts w:ascii="Courier New" w:hAnsi="Courier New" w:cs="Courier New" w:hint="default"/>
      </w:rPr>
    </w:lvl>
    <w:lvl w:ilvl="5" w:tplc="04130005" w:tentative="1">
      <w:start w:val="1"/>
      <w:numFmt w:val="bullet"/>
      <w:lvlText w:val=""/>
      <w:lvlJc w:val="left"/>
      <w:pPr>
        <w:ind w:left="4545" w:hanging="360"/>
      </w:pPr>
      <w:rPr>
        <w:rFonts w:ascii="Wingdings" w:hAnsi="Wingdings" w:hint="default"/>
      </w:rPr>
    </w:lvl>
    <w:lvl w:ilvl="6" w:tplc="04130001" w:tentative="1">
      <w:start w:val="1"/>
      <w:numFmt w:val="bullet"/>
      <w:lvlText w:val=""/>
      <w:lvlJc w:val="left"/>
      <w:pPr>
        <w:ind w:left="5265" w:hanging="360"/>
      </w:pPr>
      <w:rPr>
        <w:rFonts w:ascii="Symbol" w:hAnsi="Symbol" w:hint="default"/>
      </w:rPr>
    </w:lvl>
    <w:lvl w:ilvl="7" w:tplc="04130003" w:tentative="1">
      <w:start w:val="1"/>
      <w:numFmt w:val="bullet"/>
      <w:lvlText w:val="o"/>
      <w:lvlJc w:val="left"/>
      <w:pPr>
        <w:ind w:left="5985" w:hanging="360"/>
      </w:pPr>
      <w:rPr>
        <w:rFonts w:ascii="Courier New" w:hAnsi="Courier New" w:cs="Courier New" w:hint="default"/>
      </w:rPr>
    </w:lvl>
    <w:lvl w:ilvl="8" w:tplc="04130005" w:tentative="1">
      <w:start w:val="1"/>
      <w:numFmt w:val="bullet"/>
      <w:lvlText w:val=""/>
      <w:lvlJc w:val="left"/>
      <w:pPr>
        <w:ind w:left="6705" w:hanging="360"/>
      </w:pPr>
      <w:rPr>
        <w:rFonts w:ascii="Wingdings" w:hAnsi="Wingdings" w:hint="default"/>
      </w:rPr>
    </w:lvl>
  </w:abstractNum>
  <w:abstractNum w:abstractNumId="12" w15:restartNumberingAfterBreak="0">
    <w:nsid w:val="75976E1A"/>
    <w:multiLevelType w:val="hybridMultilevel"/>
    <w:tmpl w:val="388EF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21325">
    <w:abstractNumId w:val="6"/>
  </w:num>
  <w:num w:numId="2" w16cid:durableId="1084496412">
    <w:abstractNumId w:val="11"/>
  </w:num>
  <w:num w:numId="3" w16cid:durableId="1590650156">
    <w:abstractNumId w:val="0"/>
  </w:num>
  <w:num w:numId="4" w16cid:durableId="1495991179">
    <w:abstractNumId w:val="5"/>
  </w:num>
  <w:num w:numId="5" w16cid:durableId="1265189480">
    <w:abstractNumId w:val="10"/>
  </w:num>
  <w:num w:numId="6" w16cid:durableId="751241635">
    <w:abstractNumId w:val="7"/>
  </w:num>
  <w:num w:numId="7" w16cid:durableId="411051467">
    <w:abstractNumId w:val="1"/>
  </w:num>
  <w:num w:numId="8" w16cid:durableId="1088772674">
    <w:abstractNumId w:val="8"/>
  </w:num>
  <w:num w:numId="9" w16cid:durableId="21052594">
    <w:abstractNumId w:val="3"/>
  </w:num>
  <w:num w:numId="10" w16cid:durableId="1267809523">
    <w:abstractNumId w:val="12"/>
  </w:num>
  <w:num w:numId="11" w16cid:durableId="1807433799">
    <w:abstractNumId w:val="2"/>
  </w:num>
  <w:num w:numId="12" w16cid:durableId="560602227">
    <w:abstractNumId w:val="4"/>
  </w:num>
  <w:num w:numId="13" w16cid:durableId="1809007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E8"/>
    <w:rsid w:val="00000D0C"/>
    <w:rsid w:val="000A2853"/>
    <w:rsid w:val="00215072"/>
    <w:rsid w:val="002C0792"/>
    <w:rsid w:val="00320A3B"/>
    <w:rsid w:val="003A7A57"/>
    <w:rsid w:val="003B5624"/>
    <w:rsid w:val="003E18EA"/>
    <w:rsid w:val="00417776"/>
    <w:rsid w:val="0043235D"/>
    <w:rsid w:val="00487D3D"/>
    <w:rsid w:val="0049580D"/>
    <w:rsid w:val="004B0C77"/>
    <w:rsid w:val="005B26BC"/>
    <w:rsid w:val="00625DC4"/>
    <w:rsid w:val="006A0E7E"/>
    <w:rsid w:val="007E5C77"/>
    <w:rsid w:val="009F189A"/>
    <w:rsid w:val="00A51A3A"/>
    <w:rsid w:val="00A650AB"/>
    <w:rsid w:val="00AD65E8"/>
    <w:rsid w:val="00BA783B"/>
    <w:rsid w:val="00CF1059"/>
    <w:rsid w:val="00D37F58"/>
    <w:rsid w:val="00D46989"/>
    <w:rsid w:val="00D94A99"/>
    <w:rsid w:val="00E47D0C"/>
    <w:rsid w:val="00F57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A911"/>
  <w15:chartTrackingRefBased/>
  <w15:docId w15:val="{6B1C8FB0-181B-406F-9568-D59935B6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5E8"/>
    <w:pPr>
      <w:spacing w:line="256" w:lineRule="auto"/>
    </w:pPr>
  </w:style>
  <w:style w:type="paragraph" w:styleId="Kop1">
    <w:name w:val="heading 1"/>
    <w:basedOn w:val="Standaard"/>
    <w:next w:val="Standaard"/>
    <w:link w:val="Kop1Char"/>
    <w:uiPriority w:val="9"/>
    <w:qFormat/>
    <w:rsid w:val="000A2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A2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D65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5E8"/>
  </w:style>
  <w:style w:type="paragraph" w:styleId="Voettekst">
    <w:name w:val="footer"/>
    <w:basedOn w:val="Standaard"/>
    <w:link w:val="VoettekstChar"/>
    <w:uiPriority w:val="99"/>
    <w:unhideWhenUsed/>
    <w:rsid w:val="00AD65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5E8"/>
  </w:style>
  <w:style w:type="paragraph" w:styleId="Lijstalinea">
    <w:name w:val="List Paragraph"/>
    <w:basedOn w:val="Standaard"/>
    <w:uiPriority w:val="34"/>
    <w:qFormat/>
    <w:rsid w:val="00AD65E8"/>
    <w:pPr>
      <w:ind w:left="720"/>
      <w:contextualSpacing/>
    </w:pPr>
  </w:style>
  <w:style w:type="character" w:customStyle="1" w:styleId="Kop1Char">
    <w:name w:val="Kop 1 Char"/>
    <w:basedOn w:val="Standaardalinea-lettertype"/>
    <w:link w:val="Kop1"/>
    <w:uiPriority w:val="9"/>
    <w:rsid w:val="000A2853"/>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0A28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8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853"/>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A2853"/>
    <w:rPr>
      <w:rFonts w:asciiTheme="minorHAnsi" w:eastAsiaTheme="minorEastAsia" w:hAnsiTheme="minorHAnsi" w:cstheme="minorBidi"/>
      <w:color w:val="5A5A5A" w:themeColor="text1" w:themeTint="A5"/>
      <w:spacing w:val="15"/>
      <w:sz w:val="22"/>
      <w:szCs w:val="22"/>
    </w:rPr>
  </w:style>
  <w:style w:type="character" w:customStyle="1" w:styleId="Kop2Char">
    <w:name w:val="Kop 2 Char"/>
    <w:basedOn w:val="Standaardalinea-lettertype"/>
    <w:link w:val="Kop2"/>
    <w:uiPriority w:val="9"/>
    <w:rsid w:val="000A2853"/>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A2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158">
      <w:bodyDiv w:val="1"/>
      <w:marLeft w:val="0"/>
      <w:marRight w:val="0"/>
      <w:marTop w:val="0"/>
      <w:marBottom w:val="0"/>
      <w:divBdr>
        <w:top w:val="none" w:sz="0" w:space="0" w:color="auto"/>
        <w:left w:val="none" w:sz="0" w:space="0" w:color="auto"/>
        <w:bottom w:val="none" w:sz="0" w:space="0" w:color="auto"/>
        <w:right w:val="none" w:sz="0" w:space="0" w:color="auto"/>
      </w:divBdr>
    </w:div>
    <w:div w:id="257058360">
      <w:bodyDiv w:val="1"/>
      <w:marLeft w:val="0"/>
      <w:marRight w:val="0"/>
      <w:marTop w:val="0"/>
      <w:marBottom w:val="0"/>
      <w:divBdr>
        <w:top w:val="none" w:sz="0" w:space="0" w:color="auto"/>
        <w:left w:val="none" w:sz="0" w:space="0" w:color="auto"/>
        <w:bottom w:val="none" w:sz="0" w:space="0" w:color="auto"/>
        <w:right w:val="none" w:sz="0" w:space="0" w:color="auto"/>
      </w:divBdr>
    </w:div>
    <w:div w:id="308940075">
      <w:bodyDiv w:val="1"/>
      <w:marLeft w:val="0"/>
      <w:marRight w:val="0"/>
      <w:marTop w:val="0"/>
      <w:marBottom w:val="0"/>
      <w:divBdr>
        <w:top w:val="none" w:sz="0" w:space="0" w:color="auto"/>
        <w:left w:val="none" w:sz="0" w:space="0" w:color="auto"/>
        <w:bottom w:val="none" w:sz="0" w:space="0" w:color="auto"/>
        <w:right w:val="none" w:sz="0" w:space="0" w:color="auto"/>
      </w:divBdr>
    </w:div>
    <w:div w:id="312873740">
      <w:bodyDiv w:val="1"/>
      <w:marLeft w:val="0"/>
      <w:marRight w:val="0"/>
      <w:marTop w:val="0"/>
      <w:marBottom w:val="0"/>
      <w:divBdr>
        <w:top w:val="none" w:sz="0" w:space="0" w:color="auto"/>
        <w:left w:val="none" w:sz="0" w:space="0" w:color="auto"/>
        <w:bottom w:val="none" w:sz="0" w:space="0" w:color="auto"/>
        <w:right w:val="none" w:sz="0" w:space="0" w:color="auto"/>
      </w:divBdr>
    </w:div>
    <w:div w:id="404913342">
      <w:bodyDiv w:val="1"/>
      <w:marLeft w:val="0"/>
      <w:marRight w:val="0"/>
      <w:marTop w:val="0"/>
      <w:marBottom w:val="0"/>
      <w:divBdr>
        <w:top w:val="none" w:sz="0" w:space="0" w:color="auto"/>
        <w:left w:val="none" w:sz="0" w:space="0" w:color="auto"/>
        <w:bottom w:val="none" w:sz="0" w:space="0" w:color="auto"/>
        <w:right w:val="none" w:sz="0" w:space="0" w:color="auto"/>
      </w:divBdr>
    </w:div>
    <w:div w:id="443303783">
      <w:bodyDiv w:val="1"/>
      <w:marLeft w:val="0"/>
      <w:marRight w:val="0"/>
      <w:marTop w:val="0"/>
      <w:marBottom w:val="0"/>
      <w:divBdr>
        <w:top w:val="none" w:sz="0" w:space="0" w:color="auto"/>
        <w:left w:val="none" w:sz="0" w:space="0" w:color="auto"/>
        <w:bottom w:val="none" w:sz="0" w:space="0" w:color="auto"/>
        <w:right w:val="none" w:sz="0" w:space="0" w:color="auto"/>
      </w:divBdr>
    </w:div>
    <w:div w:id="769547950">
      <w:bodyDiv w:val="1"/>
      <w:marLeft w:val="0"/>
      <w:marRight w:val="0"/>
      <w:marTop w:val="0"/>
      <w:marBottom w:val="0"/>
      <w:divBdr>
        <w:top w:val="none" w:sz="0" w:space="0" w:color="auto"/>
        <w:left w:val="none" w:sz="0" w:space="0" w:color="auto"/>
        <w:bottom w:val="none" w:sz="0" w:space="0" w:color="auto"/>
        <w:right w:val="none" w:sz="0" w:space="0" w:color="auto"/>
      </w:divBdr>
    </w:div>
    <w:div w:id="929314663">
      <w:bodyDiv w:val="1"/>
      <w:marLeft w:val="0"/>
      <w:marRight w:val="0"/>
      <w:marTop w:val="0"/>
      <w:marBottom w:val="0"/>
      <w:divBdr>
        <w:top w:val="none" w:sz="0" w:space="0" w:color="auto"/>
        <w:left w:val="none" w:sz="0" w:space="0" w:color="auto"/>
        <w:bottom w:val="none" w:sz="0" w:space="0" w:color="auto"/>
        <w:right w:val="none" w:sz="0" w:space="0" w:color="auto"/>
      </w:divBdr>
    </w:div>
    <w:div w:id="1025134846">
      <w:bodyDiv w:val="1"/>
      <w:marLeft w:val="0"/>
      <w:marRight w:val="0"/>
      <w:marTop w:val="0"/>
      <w:marBottom w:val="0"/>
      <w:divBdr>
        <w:top w:val="none" w:sz="0" w:space="0" w:color="auto"/>
        <w:left w:val="none" w:sz="0" w:space="0" w:color="auto"/>
        <w:bottom w:val="none" w:sz="0" w:space="0" w:color="auto"/>
        <w:right w:val="none" w:sz="0" w:space="0" w:color="auto"/>
      </w:divBdr>
    </w:div>
    <w:div w:id="1102916541">
      <w:bodyDiv w:val="1"/>
      <w:marLeft w:val="0"/>
      <w:marRight w:val="0"/>
      <w:marTop w:val="0"/>
      <w:marBottom w:val="0"/>
      <w:divBdr>
        <w:top w:val="none" w:sz="0" w:space="0" w:color="auto"/>
        <w:left w:val="none" w:sz="0" w:space="0" w:color="auto"/>
        <w:bottom w:val="none" w:sz="0" w:space="0" w:color="auto"/>
        <w:right w:val="none" w:sz="0" w:space="0" w:color="auto"/>
      </w:divBdr>
    </w:div>
    <w:div w:id="1105535740">
      <w:bodyDiv w:val="1"/>
      <w:marLeft w:val="0"/>
      <w:marRight w:val="0"/>
      <w:marTop w:val="0"/>
      <w:marBottom w:val="0"/>
      <w:divBdr>
        <w:top w:val="none" w:sz="0" w:space="0" w:color="auto"/>
        <w:left w:val="none" w:sz="0" w:space="0" w:color="auto"/>
        <w:bottom w:val="none" w:sz="0" w:space="0" w:color="auto"/>
        <w:right w:val="none" w:sz="0" w:space="0" w:color="auto"/>
      </w:divBdr>
    </w:div>
    <w:div w:id="1113210357">
      <w:bodyDiv w:val="1"/>
      <w:marLeft w:val="0"/>
      <w:marRight w:val="0"/>
      <w:marTop w:val="0"/>
      <w:marBottom w:val="0"/>
      <w:divBdr>
        <w:top w:val="none" w:sz="0" w:space="0" w:color="auto"/>
        <w:left w:val="none" w:sz="0" w:space="0" w:color="auto"/>
        <w:bottom w:val="none" w:sz="0" w:space="0" w:color="auto"/>
        <w:right w:val="none" w:sz="0" w:space="0" w:color="auto"/>
      </w:divBdr>
    </w:div>
    <w:div w:id="1238129315">
      <w:bodyDiv w:val="1"/>
      <w:marLeft w:val="0"/>
      <w:marRight w:val="0"/>
      <w:marTop w:val="0"/>
      <w:marBottom w:val="0"/>
      <w:divBdr>
        <w:top w:val="none" w:sz="0" w:space="0" w:color="auto"/>
        <w:left w:val="none" w:sz="0" w:space="0" w:color="auto"/>
        <w:bottom w:val="none" w:sz="0" w:space="0" w:color="auto"/>
        <w:right w:val="none" w:sz="0" w:space="0" w:color="auto"/>
      </w:divBdr>
    </w:div>
    <w:div w:id="1303345131">
      <w:bodyDiv w:val="1"/>
      <w:marLeft w:val="0"/>
      <w:marRight w:val="0"/>
      <w:marTop w:val="0"/>
      <w:marBottom w:val="0"/>
      <w:divBdr>
        <w:top w:val="none" w:sz="0" w:space="0" w:color="auto"/>
        <w:left w:val="none" w:sz="0" w:space="0" w:color="auto"/>
        <w:bottom w:val="none" w:sz="0" w:space="0" w:color="auto"/>
        <w:right w:val="none" w:sz="0" w:space="0" w:color="auto"/>
      </w:divBdr>
    </w:div>
    <w:div w:id="1314136895">
      <w:bodyDiv w:val="1"/>
      <w:marLeft w:val="0"/>
      <w:marRight w:val="0"/>
      <w:marTop w:val="0"/>
      <w:marBottom w:val="0"/>
      <w:divBdr>
        <w:top w:val="none" w:sz="0" w:space="0" w:color="auto"/>
        <w:left w:val="none" w:sz="0" w:space="0" w:color="auto"/>
        <w:bottom w:val="none" w:sz="0" w:space="0" w:color="auto"/>
        <w:right w:val="none" w:sz="0" w:space="0" w:color="auto"/>
      </w:divBdr>
    </w:div>
    <w:div w:id="1588004062">
      <w:bodyDiv w:val="1"/>
      <w:marLeft w:val="0"/>
      <w:marRight w:val="0"/>
      <w:marTop w:val="0"/>
      <w:marBottom w:val="0"/>
      <w:divBdr>
        <w:top w:val="none" w:sz="0" w:space="0" w:color="auto"/>
        <w:left w:val="none" w:sz="0" w:space="0" w:color="auto"/>
        <w:bottom w:val="none" w:sz="0" w:space="0" w:color="auto"/>
        <w:right w:val="none" w:sz="0" w:space="0" w:color="auto"/>
      </w:divBdr>
    </w:div>
    <w:div w:id="20951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ASW14</b:Tag>
    <b:SourceType>InternetSite</b:SourceType>
    <b:Guid>{66F26A30-0270-4460-9AF2-71216BD43ABE}</b:Guid>
    <b:Author>
      <b:Author>
        <b:NameList>
          <b:Person>
            <b:Last>ASWH</b:Last>
          </b:Person>
        </b:NameList>
      </b:Author>
    </b:Author>
    <b:Title>ASWH Gedragscode</b:Title>
    <b:InternetSiteTitle>https://www.aswh.nl/gedragscode</b:InternetSiteTitle>
    <b:Year>2014</b:Year>
    <b:Month>april</b:Month>
    <b:Day>28</b:Day>
    <b:URL>https://www.aswh.nl/gedragscode</b:URL>
    <b:RefOrder>1</b:RefOrder>
  </b:Source>
  <b:Source>
    <b:Tag>VEL12</b:Tag>
    <b:SourceType>InternetSite</b:SourceType>
    <b:Guid>{57028659-7DDA-4321-9474-D5B3EFB064C7}</b:Guid>
    <b:Author>
      <b:Author>
        <b:NameList>
          <b:Person>
            <b:Last>VELO</b:Last>
          </b:Person>
        </b:NameList>
      </b:Author>
    </b:Author>
    <b:Title>Gedragsregels VELO</b:Title>
    <b:InternetSiteTitle>VELO</b:InternetSiteTitle>
    <b:Year>2012</b:Year>
    <b:Month>november</b:Month>
    <b:URL>https://www.velovoetbal.nl/252/gedragsregels/</b:URL>
    <b:RefOrder>2</b:RefOrder>
  </b:Source>
  <b:Source>
    <b:Tag>VVK22</b:Tag>
    <b:SourceType>InternetSite</b:SourceType>
    <b:Guid>{0AA4D205-A211-4B88-8563-9B4FF0A40233}</b:Guid>
    <b:Author>
      <b:Author>
        <b:NameList>
          <b:Person>
            <b:Last>Kwadijk</b:Last>
            <b:First>VV</b:First>
          </b:Person>
        </b:NameList>
      </b:Author>
    </b:Author>
    <b:Title>Gedragsregels VV Kwadijk</b:Title>
    <b:InternetSiteTitle>Kwadijk</b:InternetSiteTitle>
    <b:Year>2022</b:Year>
    <b:Month>07</b:Month>
    <b:Day>01</b:Day>
    <b:URL>https://www.vvkwadijk.nl/gedragsregels-vv-kwadijk-algemene-gedragsregels-voor-iedereen-de-leiders-trainers-ouders-leden-toeschouwers-enz/</b:URL>
    <b:RefOrder>3</b:RefOrder>
  </b:Source>
  <b:Source>
    <b:Tag>VVM22</b:Tag>
    <b:SourceType>InternetSite</b:SourceType>
    <b:Guid>{E3D212E2-26A7-47DC-B09F-DD91BA3AA724}</b:Guid>
    <b:Author>
      <b:Author>
        <b:NameList>
          <b:Person>
            <b:Last>Maarssen</b:Last>
            <b:First>VV</b:First>
          </b:Person>
        </b:NameList>
      </b:Author>
    </b:Author>
    <b:Title>Gedragsregels VV Maarssen</b:Title>
    <b:InternetSiteTitle>VV Maarsen</b:InternetSiteTitle>
    <b:Year>2022</b:Year>
    <b:Month>07</b:Month>
    <b:Day>01</b:Day>
    <b:URL>https://www.vvmaarssen.nl/gedragregels</b:URL>
    <b:RefOrder>4</b:RefOrder>
  </b:Source>
  <b:Source>
    <b:Tag>NOC221</b:Tag>
    <b:SourceType>InternetSite</b:SourceType>
    <b:Guid>{5F38F4BD-07B5-4A4E-8450-13678A71F579}</b:Guid>
    <b:Author>
      <b:Author>
        <b:NameList>
          <b:Person>
            <b:Last>NOCNSF</b:Last>
          </b:Person>
        </b:NameList>
      </b:Author>
    </b:Author>
    <b:Title>Centrum Veilige Sport</b:Title>
    <b:InternetSiteTitle>Centrum Veilige Sport</b:InternetSiteTitle>
    <b:Year>2022</b:Year>
    <b:Month>07</b:Month>
    <b:Day>01</b:Day>
    <b:URL>https://centrumveiligesport.nl/</b:URL>
    <b:RefOrder>5</b:RefOrder>
  </b:Source>
  <b:Source>
    <b:Tag>NOC22</b:Tag>
    <b:SourceType>InternetSite</b:SourceType>
    <b:Guid>{426909D0-2D71-4D9F-8272-73E1201F9A89}</b:Guid>
    <b:Title>Gedragscode voor sporters</b:Title>
    <b:Year>2022</b:Year>
    <b:Author>
      <b:Author>
        <b:NameList>
          <b:Person>
            <b:Last>NOCNSF</b:Last>
          </b:Person>
        </b:NameList>
      </b:Author>
    </b:Author>
    <b:InternetSiteTitle>Centrum Veilige Sport Nederland</b:InternetSiteTitle>
    <b:Month>juli</b:Month>
    <b:Day>1</b:Day>
    <b:URL>https://centrumveiligesport.nl/preventie/gedragscodes/gedragscodes-voor-sporters</b:URL>
    <b:RefOrder>6</b:RefOrder>
  </b:Source>
</b:Sources>
</file>

<file path=customXml/itemProps1.xml><?xml version="1.0" encoding="utf-8"?>
<ds:datastoreItem xmlns:ds="http://schemas.openxmlformats.org/officeDocument/2006/customXml" ds:itemID="{A52F024E-D1ED-4C30-BD0F-F3C20D4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Kampen, Nils van</dc:creator>
  <cp:keywords/>
  <dc:description/>
  <cp:lastModifiedBy>Kampen, Nils van</cp:lastModifiedBy>
  <cp:revision>2</cp:revision>
  <dcterms:created xsi:type="dcterms:W3CDTF">2022-09-12T20:28:00Z</dcterms:created>
  <dcterms:modified xsi:type="dcterms:W3CDTF">2022-09-12T20:28:00Z</dcterms:modified>
</cp:coreProperties>
</file>